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E7" w:rsidRPr="00FD7A07" w:rsidRDefault="009E3B2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о</w:t>
      </w:r>
      <w:r w:rsidR="00B808E7" w:rsidRPr="00FD7A07">
        <w:rPr>
          <w:color w:val="000000"/>
          <w:sz w:val="24"/>
          <w:szCs w:val="24"/>
        </w:rPr>
        <w:t>бщий анализ крови, развернутый, с формулой (срок давности 14</w:t>
      </w:r>
      <w:r w:rsidR="00FD7A07" w:rsidRPr="00FD7A07">
        <w:rPr>
          <w:sz w:val="24"/>
          <w:szCs w:val="24"/>
        </w:rPr>
        <w:t xml:space="preserve"> </w:t>
      </w:r>
      <w:r w:rsidR="00B808E7" w:rsidRPr="00FD7A07">
        <w:rPr>
          <w:color w:val="000000"/>
          <w:sz w:val="24"/>
          <w:szCs w:val="24"/>
        </w:rPr>
        <w:t>дней);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общий анализ мочи (срок давности 14 дней);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FD7A07">
        <w:rPr>
          <w:color w:val="000000"/>
          <w:sz w:val="24"/>
          <w:szCs w:val="24"/>
          <w:lang w:val="en-US"/>
        </w:rPr>
        <w:t>ACT</w:t>
      </w:r>
      <w:r w:rsidRPr="00FD7A07">
        <w:rPr>
          <w:color w:val="000000"/>
          <w:sz w:val="24"/>
          <w:szCs w:val="24"/>
        </w:rPr>
        <w:t xml:space="preserve">, </w:t>
      </w:r>
      <w:r w:rsidRPr="00FD7A07">
        <w:rPr>
          <w:color w:val="000000"/>
          <w:sz w:val="24"/>
          <w:szCs w:val="24"/>
          <w:lang w:val="en-US"/>
        </w:rPr>
        <w:t>AJIT</w:t>
      </w:r>
      <w:r w:rsidRPr="00FD7A07">
        <w:rPr>
          <w:color w:val="000000"/>
          <w:sz w:val="24"/>
          <w:szCs w:val="24"/>
        </w:rPr>
        <w:t xml:space="preserve">, мочевина, </w:t>
      </w:r>
      <w:proofErr w:type="spellStart"/>
      <w:r w:rsidRPr="00FD7A07">
        <w:rPr>
          <w:color w:val="000000"/>
          <w:sz w:val="24"/>
          <w:szCs w:val="24"/>
        </w:rPr>
        <w:t>креатинин</w:t>
      </w:r>
      <w:proofErr w:type="spellEnd"/>
      <w:r w:rsidRPr="00FD7A07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proofErr w:type="spellStart"/>
      <w:r w:rsidRPr="00FD7A07">
        <w:rPr>
          <w:color w:val="000000"/>
          <w:sz w:val="24"/>
          <w:szCs w:val="24"/>
        </w:rPr>
        <w:t>коагулограмма</w:t>
      </w:r>
      <w:proofErr w:type="spellEnd"/>
      <w:r w:rsidRPr="00FD7A07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  <w:tab w:val="right" w:pos="9423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электрокардиография (для пациенто</w:t>
      </w:r>
      <w:r w:rsidR="009E3B27" w:rsidRPr="00FD7A07">
        <w:rPr>
          <w:color w:val="000000"/>
          <w:sz w:val="24"/>
          <w:szCs w:val="24"/>
        </w:rPr>
        <w:t xml:space="preserve">в старше 40 лет) (срок давности </w:t>
      </w:r>
      <w:r w:rsidRPr="00FD7A07">
        <w:rPr>
          <w:color w:val="000000"/>
          <w:sz w:val="24"/>
          <w:szCs w:val="24"/>
        </w:rPr>
        <w:t>14</w:t>
      </w:r>
      <w:r w:rsidR="009E3B27" w:rsidRPr="00FD7A07">
        <w:rPr>
          <w:sz w:val="24"/>
          <w:szCs w:val="24"/>
        </w:rPr>
        <w:t xml:space="preserve"> </w:t>
      </w:r>
      <w:r w:rsidRPr="00FD7A07">
        <w:rPr>
          <w:color w:val="000000"/>
          <w:sz w:val="24"/>
          <w:szCs w:val="24"/>
        </w:rPr>
        <w:t>дней);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рентгенологическое исследование органов грудной клетки (флюорография) (срок давности 1 год);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исследование крови на сифилис: определение антител к бледной трепонеме (срок давности 3 месяца);</w:t>
      </w:r>
    </w:p>
    <w:p w:rsidR="00B808E7" w:rsidRPr="00FD7A07" w:rsidRDefault="00B808E7" w:rsidP="00FD7A07">
      <w:pPr>
        <w:pStyle w:val="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консультация врача-терапевта (срок давности 14 дней);</w:t>
      </w:r>
    </w:p>
    <w:p w:rsidR="0050259A" w:rsidRPr="00FD7A07" w:rsidRDefault="0050259A" w:rsidP="00FD7A07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 xml:space="preserve">определение антител классов М, </w:t>
      </w:r>
      <w:r w:rsidRPr="00FD7A07">
        <w:rPr>
          <w:color w:val="000000"/>
          <w:sz w:val="24"/>
          <w:szCs w:val="24"/>
          <w:lang w:val="en-US"/>
        </w:rPr>
        <w:t>G</w:t>
      </w:r>
      <w:r w:rsidRPr="00FD7A07">
        <w:rPr>
          <w:color w:val="000000"/>
          <w:sz w:val="24"/>
          <w:szCs w:val="24"/>
        </w:rPr>
        <w:t xml:space="preserve"> к вирусу иммунодефицита человека (срок давности 3 месяца);</w:t>
      </w:r>
    </w:p>
    <w:p w:rsidR="005121CC" w:rsidRDefault="0050259A" w:rsidP="005121CC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 xml:space="preserve">определение антител классов М, </w:t>
      </w:r>
      <w:r w:rsidRPr="00FD7A07">
        <w:rPr>
          <w:color w:val="000000"/>
          <w:sz w:val="24"/>
          <w:szCs w:val="24"/>
          <w:lang w:val="en-US"/>
        </w:rPr>
        <w:t>G</w:t>
      </w:r>
      <w:r w:rsidRPr="00FD7A07">
        <w:rPr>
          <w:color w:val="000000"/>
          <w:sz w:val="24"/>
          <w:szCs w:val="24"/>
        </w:rPr>
        <w:t xml:space="preserve"> к антигену вирусного гепатита</w:t>
      </w:r>
      <w:proofErr w:type="gramStart"/>
      <w:r w:rsidRPr="00FD7A07">
        <w:rPr>
          <w:color w:val="000000"/>
          <w:sz w:val="24"/>
          <w:szCs w:val="24"/>
        </w:rPr>
        <w:t xml:space="preserve"> В</w:t>
      </w:r>
      <w:proofErr w:type="gramEnd"/>
      <w:r w:rsidRPr="00FD7A07">
        <w:rPr>
          <w:color w:val="000000"/>
          <w:sz w:val="24"/>
          <w:szCs w:val="24"/>
        </w:rPr>
        <w:t xml:space="preserve"> и вирусного гепатита С (срок давности 3 месяца)</w:t>
      </w:r>
      <w:r w:rsidR="009E3B27" w:rsidRPr="00FD7A07">
        <w:rPr>
          <w:color w:val="000000"/>
          <w:sz w:val="24"/>
          <w:szCs w:val="24"/>
        </w:rPr>
        <w:t>;</w:t>
      </w:r>
    </w:p>
    <w:p w:rsidR="00FD7A07" w:rsidRPr="005121CC" w:rsidRDefault="00FD7A07" w:rsidP="006F5756">
      <w:pPr>
        <w:pStyle w:val="3"/>
        <w:numPr>
          <w:ilvl w:val="0"/>
          <w:numId w:val="2"/>
        </w:numPr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</w:rPr>
      </w:pPr>
      <w:r w:rsidRPr="005121CC">
        <w:rPr>
          <w:b/>
          <w:color w:val="000000"/>
          <w:sz w:val="24"/>
          <w:szCs w:val="24"/>
        </w:rPr>
        <w:t>при заболеваниях пищевода, желудка, ДПК:</w:t>
      </w:r>
    </w:p>
    <w:p w:rsidR="00FD7A07" w:rsidRPr="00FD7A07" w:rsidRDefault="00FD7A07" w:rsidP="005121CC">
      <w:pPr>
        <w:pStyle w:val="3"/>
        <w:numPr>
          <w:ilvl w:val="0"/>
          <w:numId w:val="10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proofErr w:type="spellStart"/>
      <w:r w:rsidRPr="00FD7A07">
        <w:rPr>
          <w:color w:val="000000"/>
          <w:sz w:val="24"/>
          <w:szCs w:val="24"/>
        </w:rPr>
        <w:t>эзофагогастродуоденоскопия</w:t>
      </w:r>
      <w:proofErr w:type="spellEnd"/>
      <w:r w:rsidRPr="00FD7A07">
        <w:rPr>
          <w:color w:val="000000"/>
          <w:sz w:val="24"/>
          <w:szCs w:val="24"/>
        </w:rPr>
        <w:t xml:space="preserve"> (срок давности 30 дней);</w:t>
      </w:r>
    </w:p>
    <w:p w:rsidR="00FD7A07" w:rsidRPr="00FD7A07" w:rsidRDefault="00FD7A07" w:rsidP="005121CC">
      <w:pPr>
        <w:pStyle w:val="3"/>
        <w:numPr>
          <w:ilvl w:val="0"/>
          <w:numId w:val="10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рентгеноскопия пищевода, желудка, ДПК (по показаниям) (срок давности 30 дней);</w:t>
      </w:r>
    </w:p>
    <w:p w:rsidR="00FD7A07" w:rsidRPr="00FD7A07" w:rsidRDefault="00FD7A07" w:rsidP="005121CC">
      <w:pPr>
        <w:pStyle w:val="3"/>
        <w:numPr>
          <w:ilvl w:val="0"/>
          <w:numId w:val="10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ультразвуковое исследование почек и органов брюшной полости (по показаниям) (срок давности 30 дней);</w:t>
      </w:r>
    </w:p>
    <w:p w:rsidR="00FD7A07" w:rsidRPr="00FD7A07" w:rsidRDefault="00FD7A07" w:rsidP="006F5756">
      <w:pPr>
        <w:pStyle w:val="3"/>
        <w:numPr>
          <w:ilvl w:val="0"/>
          <w:numId w:val="2"/>
        </w:numPr>
        <w:shd w:val="clear" w:color="auto" w:fill="auto"/>
        <w:tabs>
          <w:tab w:val="left" w:pos="1454"/>
        </w:tabs>
        <w:spacing w:before="0" w:after="0" w:line="276" w:lineRule="auto"/>
        <w:ind w:left="454" w:firstLine="0"/>
        <w:jc w:val="both"/>
        <w:rPr>
          <w:b/>
          <w:sz w:val="24"/>
          <w:szCs w:val="24"/>
        </w:rPr>
      </w:pPr>
      <w:r w:rsidRPr="00FD7A07">
        <w:rPr>
          <w:b/>
          <w:color w:val="000000"/>
          <w:sz w:val="24"/>
          <w:szCs w:val="24"/>
        </w:rPr>
        <w:t xml:space="preserve">при заболеваниях печени и внепеченочных желчных протоков, желчных свищах, </w:t>
      </w:r>
      <w:proofErr w:type="spellStart"/>
      <w:r w:rsidRPr="00FD7A07">
        <w:rPr>
          <w:b/>
          <w:color w:val="000000"/>
          <w:sz w:val="24"/>
          <w:szCs w:val="24"/>
        </w:rPr>
        <w:t>холедохолитиазе</w:t>
      </w:r>
      <w:proofErr w:type="spellEnd"/>
      <w:r w:rsidRPr="00FD7A07">
        <w:rPr>
          <w:b/>
          <w:color w:val="000000"/>
          <w:sz w:val="24"/>
          <w:szCs w:val="24"/>
        </w:rPr>
        <w:t>, хроническом панкреатите и новообразованиях поджелудочной железы:</w:t>
      </w:r>
    </w:p>
    <w:p w:rsidR="00FD7A07" w:rsidRPr="00FD7A07" w:rsidRDefault="00FD7A07" w:rsidP="005121CC">
      <w:pPr>
        <w:pStyle w:val="3"/>
        <w:numPr>
          <w:ilvl w:val="0"/>
          <w:numId w:val="11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proofErr w:type="spellStart"/>
      <w:r w:rsidRPr="00FD7A07">
        <w:rPr>
          <w:color w:val="000000"/>
          <w:sz w:val="24"/>
          <w:szCs w:val="24"/>
        </w:rPr>
        <w:t>эзофагогастродуоденоскопия</w:t>
      </w:r>
      <w:proofErr w:type="spellEnd"/>
      <w:r w:rsidRPr="00FD7A07">
        <w:rPr>
          <w:color w:val="000000"/>
          <w:sz w:val="24"/>
          <w:szCs w:val="24"/>
        </w:rPr>
        <w:t xml:space="preserve"> (срок давности 30 дней);</w:t>
      </w:r>
    </w:p>
    <w:p w:rsidR="00FD7A07" w:rsidRPr="00FD7A07" w:rsidRDefault="00FD7A07" w:rsidP="005121CC">
      <w:pPr>
        <w:pStyle w:val="3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ультразвуковое исследование почек и органов брюшной полости (по показаниям) (срок давности 30 дней);</w:t>
      </w:r>
    </w:p>
    <w:p w:rsidR="00FD7A07" w:rsidRPr="00FD7A07" w:rsidRDefault="00FD7A07" w:rsidP="005121CC">
      <w:pPr>
        <w:pStyle w:val="3"/>
        <w:numPr>
          <w:ilvl w:val="0"/>
          <w:numId w:val="11"/>
        </w:numPr>
        <w:shd w:val="clear" w:color="auto" w:fill="auto"/>
        <w:tabs>
          <w:tab w:val="left" w:pos="1103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 xml:space="preserve">при </w:t>
      </w:r>
      <w:proofErr w:type="spellStart"/>
      <w:r w:rsidRPr="00FD7A07">
        <w:rPr>
          <w:color w:val="000000"/>
          <w:sz w:val="24"/>
          <w:szCs w:val="24"/>
        </w:rPr>
        <w:t>неосложненных</w:t>
      </w:r>
      <w:proofErr w:type="spellEnd"/>
      <w:r w:rsidRPr="00FD7A07">
        <w:rPr>
          <w:color w:val="000000"/>
          <w:sz w:val="24"/>
          <w:szCs w:val="24"/>
        </w:rPr>
        <w:t xml:space="preserve"> вентральных грыжах:</w:t>
      </w:r>
    </w:p>
    <w:p w:rsidR="00FD7A07" w:rsidRPr="00FD7A07" w:rsidRDefault="00FD7A07" w:rsidP="005121CC">
      <w:pPr>
        <w:pStyle w:val="3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proofErr w:type="spellStart"/>
      <w:r w:rsidRPr="00FD7A07">
        <w:rPr>
          <w:color w:val="000000"/>
          <w:sz w:val="24"/>
          <w:szCs w:val="24"/>
        </w:rPr>
        <w:t>эзофагогастродуоденоскопия</w:t>
      </w:r>
      <w:proofErr w:type="spellEnd"/>
      <w:r w:rsidRPr="00FD7A07">
        <w:rPr>
          <w:color w:val="000000"/>
          <w:sz w:val="24"/>
          <w:szCs w:val="24"/>
        </w:rPr>
        <w:t xml:space="preserve"> (срок давности 30 дней);</w:t>
      </w:r>
    </w:p>
    <w:p w:rsidR="00FD7A07" w:rsidRPr="00BF5762" w:rsidRDefault="00FD7A07" w:rsidP="005121CC">
      <w:pPr>
        <w:pStyle w:val="3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 xml:space="preserve">ультразвуковое исследование почек и органов брюшной полости (по показаниям) </w:t>
      </w:r>
      <w:r w:rsidRPr="00BF5762">
        <w:rPr>
          <w:color w:val="000000"/>
          <w:sz w:val="24"/>
          <w:szCs w:val="24"/>
        </w:rPr>
        <w:t>(срок давности 30 дней);</w:t>
      </w:r>
    </w:p>
    <w:p w:rsidR="00BF5762" w:rsidRPr="005121CC" w:rsidRDefault="005121CC" w:rsidP="005121CC">
      <w:pPr>
        <w:pStyle w:val="3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5121CC">
        <w:rPr>
          <w:sz w:val="24"/>
          <w:szCs w:val="24"/>
        </w:rPr>
        <w:t>Спиральная к</w:t>
      </w:r>
      <w:r w:rsidR="00BF5762" w:rsidRPr="005121CC">
        <w:rPr>
          <w:sz w:val="24"/>
          <w:szCs w:val="24"/>
        </w:rPr>
        <w:t xml:space="preserve">омпьютерная томография органов брюшной полости и </w:t>
      </w:r>
      <w:proofErr w:type="spellStart"/>
      <w:r w:rsidR="00BF5762" w:rsidRPr="005121CC">
        <w:rPr>
          <w:sz w:val="24"/>
          <w:szCs w:val="24"/>
        </w:rPr>
        <w:t>забрюшинного</w:t>
      </w:r>
      <w:proofErr w:type="spellEnd"/>
      <w:r w:rsidR="00BF5762" w:rsidRPr="005121CC">
        <w:rPr>
          <w:sz w:val="24"/>
          <w:szCs w:val="24"/>
        </w:rPr>
        <w:t xml:space="preserve"> пространства </w:t>
      </w:r>
      <w:proofErr w:type="gramStart"/>
      <w:r w:rsidR="00BF5762" w:rsidRPr="005121CC">
        <w:rPr>
          <w:sz w:val="24"/>
          <w:szCs w:val="24"/>
        </w:rPr>
        <w:t>с</w:t>
      </w:r>
      <w:proofErr w:type="gramEnd"/>
      <w:r w:rsidR="00BF5762" w:rsidRPr="005121CC">
        <w:rPr>
          <w:sz w:val="24"/>
          <w:szCs w:val="24"/>
        </w:rPr>
        <w:t xml:space="preserve"> внутривенным </w:t>
      </w:r>
      <w:proofErr w:type="spellStart"/>
      <w:r w:rsidR="00BF5762" w:rsidRPr="005121CC">
        <w:rPr>
          <w:sz w:val="24"/>
          <w:szCs w:val="24"/>
        </w:rPr>
        <w:t>болюсным</w:t>
      </w:r>
      <w:proofErr w:type="spellEnd"/>
      <w:r w:rsidR="00BF5762" w:rsidRPr="005121CC">
        <w:rPr>
          <w:sz w:val="24"/>
          <w:szCs w:val="24"/>
        </w:rPr>
        <w:t xml:space="preserve"> </w:t>
      </w:r>
      <w:proofErr w:type="spellStart"/>
      <w:r w:rsidR="00BF5762" w:rsidRPr="005121CC">
        <w:rPr>
          <w:sz w:val="24"/>
          <w:szCs w:val="24"/>
        </w:rPr>
        <w:t>контрастированием</w:t>
      </w:r>
      <w:proofErr w:type="spellEnd"/>
      <w:r w:rsidRPr="005121CC">
        <w:rPr>
          <w:sz w:val="24"/>
          <w:szCs w:val="24"/>
        </w:rPr>
        <w:t xml:space="preserve"> (по показаниям)</w:t>
      </w:r>
    </w:p>
    <w:p w:rsidR="00BF5762" w:rsidRPr="006F5756" w:rsidRDefault="00BF5762" w:rsidP="006F5756">
      <w:pPr>
        <w:pStyle w:val="3"/>
        <w:numPr>
          <w:ilvl w:val="0"/>
          <w:numId w:val="11"/>
        </w:numPr>
        <w:shd w:val="clear" w:color="auto" w:fill="auto"/>
        <w:tabs>
          <w:tab w:val="left" w:pos="1056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proofErr w:type="gramStart"/>
      <w:r w:rsidRPr="005121CC">
        <w:rPr>
          <w:sz w:val="24"/>
          <w:szCs w:val="24"/>
        </w:rPr>
        <w:t>магнитно-резонансная</w:t>
      </w:r>
      <w:proofErr w:type="gramEnd"/>
      <w:r w:rsidRPr="005121CC">
        <w:rPr>
          <w:sz w:val="24"/>
          <w:szCs w:val="24"/>
        </w:rPr>
        <w:t xml:space="preserve"> </w:t>
      </w:r>
      <w:proofErr w:type="spellStart"/>
      <w:r w:rsidRPr="005121CC">
        <w:rPr>
          <w:sz w:val="24"/>
          <w:szCs w:val="24"/>
        </w:rPr>
        <w:t>холангиопанкреатография</w:t>
      </w:r>
      <w:proofErr w:type="spellEnd"/>
      <w:r w:rsidR="005121CC" w:rsidRPr="005121CC">
        <w:rPr>
          <w:sz w:val="24"/>
          <w:szCs w:val="24"/>
        </w:rPr>
        <w:t xml:space="preserve"> (по показаниям)</w:t>
      </w:r>
    </w:p>
    <w:p w:rsidR="00FD7A07" w:rsidRPr="00FD7A07" w:rsidRDefault="00FD7A07" w:rsidP="006F5756">
      <w:pPr>
        <w:pStyle w:val="3"/>
        <w:numPr>
          <w:ilvl w:val="0"/>
          <w:numId w:val="2"/>
        </w:numPr>
        <w:shd w:val="clear" w:color="auto" w:fill="auto"/>
        <w:spacing w:before="0" w:after="0" w:line="276" w:lineRule="auto"/>
        <w:ind w:left="454" w:firstLine="0"/>
        <w:jc w:val="both"/>
        <w:rPr>
          <w:b/>
          <w:sz w:val="24"/>
          <w:szCs w:val="24"/>
        </w:rPr>
      </w:pPr>
      <w:r w:rsidRPr="00FD7A07">
        <w:rPr>
          <w:b/>
          <w:color w:val="000000"/>
          <w:sz w:val="24"/>
          <w:szCs w:val="24"/>
        </w:rPr>
        <w:t>при эндокринных хирургических заболеваниях (необходимость проведения и срок давности определяется врачом специалистом на амбулаторном этапе):</w:t>
      </w:r>
    </w:p>
    <w:p w:rsidR="00FD7A07" w:rsidRPr="00FD7A07" w:rsidRDefault="00FD7A07" w:rsidP="006F5756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исследование уровня гормонов в крови;</w:t>
      </w:r>
    </w:p>
    <w:p w:rsidR="00FD7A07" w:rsidRPr="00FD7A07" w:rsidRDefault="00FD7A07" w:rsidP="006F5756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ультразвуковое исследование щитовидной железы;</w:t>
      </w:r>
    </w:p>
    <w:p w:rsidR="00FD7A07" w:rsidRPr="00FD7A07" w:rsidRDefault="00FD7A07" w:rsidP="006F5756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ультразвуковое исследование надпочечников;</w:t>
      </w:r>
    </w:p>
    <w:p w:rsidR="00FD7A07" w:rsidRPr="00FD7A07" w:rsidRDefault="00FD7A07" w:rsidP="006F5756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proofErr w:type="spellStart"/>
      <w:r w:rsidRPr="00FD7A07">
        <w:rPr>
          <w:color w:val="000000"/>
          <w:sz w:val="24"/>
          <w:szCs w:val="24"/>
        </w:rPr>
        <w:t>сцинтиография</w:t>
      </w:r>
      <w:proofErr w:type="spellEnd"/>
      <w:r w:rsidRPr="00FD7A07">
        <w:rPr>
          <w:color w:val="000000"/>
          <w:sz w:val="24"/>
          <w:szCs w:val="24"/>
        </w:rPr>
        <w:t xml:space="preserve"> щитовидной железы;</w:t>
      </w:r>
    </w:p>
    <w:p w:rsidR="00FD7A07" w:rsidRPr="00FD7A07" w:rsidRDefault="00FD7A07" w:rsidP="006F5756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пункционная биопсия щитовидной железы;</w:t>
      </w:r>
    </w:p>
    <w:p w:rsidR="00FD7A07" w:rsidRPr="00FD7A07" w:rsidRDefault="00FD7A07" w:rsidP="006F5756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t>МРТ надпочечников;</w:t>
      </w:r>
    </w:p>
    <w:p w:rsidR="00FD7A07" w:rsidRPr="00FD7A07" w:rsidRDefault="00FD7A07" w:rsidP="006F5756">
      <w:pPr>
        <w:pStyle w:val="3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left="454" w:firstLine="0"/>
        <w:jc w:val="both"/>
        <w:rPr>
          <w:b/>
          <w:sz w:val="24"/>
          <w:szCs w:val="24"/>
        </w:rPr>
      </w:pPr>
      <w:r w:rsidRPr="00FD7A07">
        <w:rPr>
          <w:b/>
          <w:color w:val="000000"/>
          <w:sz w:val="24"/>
          <w:szCs w:val="24"/>
        </w:rPr>
        <w:t>при остеомиелите:</w:t>
      </w:r>
    </w:p>
    <w:p w:rsidR="00FD7A07" w:rsidRPr="00FD7A07" w:rsidRDefault="00FD7A07" w:rsidP="006F5756">
      <w:pPr>
        <w:pStyle w:val="3"/>
        <w:numPr>
          <w:ilvl w:val="0"/>
          <w:numId w:val="16"/>
        </w:numPr>
        <w:shd w:val="clear" w:color="auto" w:fill="auto"/>
        <w:tabs>
          <w:tab w:val="left" w:pos="1056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 w:rsidRPr="00FD7A07">
        <w:rPr>
          <w:color w:val="000000"/>
          <w:sz w:val="24"/>
          <w:szCs w:val="24"/>
        </w:rPr>
        <w:lastRenderedPageBreak/>
        <w:t>рентгенография проекции, соответствующей диагностическому поиску;</w:t>
      </w:r>
    </w:p>
    <w:p w:rsidR="00577ABA" w:rsidRPr="006F5756" w:rsidRDefault="00577ABA" w:rsidP="00FD7A07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left="454" w:firstLine="0"/>
        <w:jc w:val="both"/>
        <w:rPr>
          <w:sz w:val="24"/>
          <w:szCs w:val="24"/>
          <w:highlight w:val="yellow"/>
        </w:rPr>
      </w:pPr>
    </w:p>
    <w:p w:rsidR="005121CC" w:rsidRPr="005121CC" w:rsidRDefault="005121CC" w:rsidP="005121CC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50259A">
        <w:rPr>
          <w:b/>
          <w:color w:val="000000"/>
          <w:sz w:val="24"/>
          <w:szCs w:val="24"/>
        </w:rPr>
        <w:t xml:space="preserve">Госпитализация </w:t>
      </w:r>
      <w:r>
        <w:rPr>
          <w:b/>
          <w:color w:val="000000"/>
          <w:sz w:val="24"/>
          <w:szCs w:val="24"/>
        </w:rPr>
        <w:t xml:space="preserve">в хирургическое отделение производится в </w:t>
      </w:r>
      <w:r w:rsidRPr="0050259A">
        <w:rPr>
          <w:b/>
          <w:color w:val="000000"/>
          <w:sz w:val="24"/>
          <w:szCs w:val="24"/>
        </w:rPr>
        <w:t>холл</w:t>
      </w:r>
      <w:r>
        <w:rPr>
          <w:b/>
          <w:color w:val="000000"/>
          <w:sz w:val="24"/>
          <w:szCs w:val="24"/>
        </w:rPr>
        <w:t>е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стационара ТОКБ</w:t>
      </w:r>
      <w:r w:rsidRPr="005025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(на </w:t>
      </w:r>
      <w:r w:rsidRPr="0050259A">
        <w:rPr>
          <w:b/>
          <w:color w:val="000000"/>
          <w:sz w:val="24"/>
          <w:szCs w:val="24"/>
        </w:rPr>
        <w:t>2 этаж</w:t>
      </w:r>
      <w:r>
        <w:rPr>
          <w:b/>
          <w:color w:val="000000"/>
          <w:sz w:val="24"/>
          <w:szCs w:val="24"/>
        </w:rPr>
        <w:t>е)</w:t>
      </w:r>
      <w:r w:rsidRPr="0050259A">
        <w:rPr>
          <w:b/>
          <w:color w:val="000000"/>
          <w:sz w:val="24"/>
          <w:szCs w:val="24"/>
        </w:rPr>
        <w:t xml:space="preserve"> </w:t>
      </w:r>
      <w:r w:rsidRPr="00DC1C9D">
        <w:rPr>
          <w:b/>
          <w:color w:val="000000"/>
          <w:sz w:val="24"/>
          <w:szCs w:val="24"/>
        </w:rPr>
        <w:t>с 0</w:t>
      </w:r>
      <w:r>
        <w:rPr>
          <w:b/>
          <w:color w:val="000000"/>
          <w:sz w:val="24"/>
          <w:szCs w:val="24"/>
        </w:rPr>
        <w:t>8</w:t>
      </w:r>
      <w:r w:rsidRPr="00DC1C9D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0</w:t>
      </w:r>
      <w:r w:rsidRPr="00DC1C9D">
        <w:rPr>
          <w:b/>
          <w:color w:val="000000"/>
          <w:sz w:val="24"/>
          <w:szCs w:val="24"/>
        </w:rPr>
        <w:t xml:space="preserve">0 до </w:t>
      </w:r>
      <w:r>
        <w:rPr>
          <w:b/>
          <w:color w:val="000000"/>
          <w:sz w:val="24"/>
          <w:szCs w:val="24"/>
        </w:rPr>
        <w:t>09</w:t>
      </w:r>
      <w:r w:rsidRPr="00DC1C9D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>00.</w:t>
      </w:r>
    </w:p>
    <w:sectPr w:rsidR="005121CC" w:rsidRPr="005121CC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A76"/>
    <w:multiLevelType w:val="hybridMultilevel"/>
    <w:tmpl w:val="C7D82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029CB"/>
    <w:multiLevelType w:val="hybridMultilevel"/>
    <w:tmpl w:val="FFEA7B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B0370A5"/>
    <w:multiLevelType w:val="hybridMultilevel"/>
    <w:tmpl w:val="7FD0C362"/>
    <w:lvl w:ilvl="0" w:tplc="F21E0D84">
      <w:start w:val="1"/>
      <w:numFmt w:val="bullet"/>
      <w:suff w:val="space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6D44D72"/>
    <w:multiLevelType w:val="multilevel"/>
    <w:tmpl w:val="CA84DD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922B18"/>
    <w:multiLevelType w:val="multilevel"/>
    <w:tmpl w:val="CF6ABD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4C7500"/>
    <w:multiLevelType w:val="hybridMultilevel"/>
    <w:tmpl w:val="87DEBE22"/>
    <w:lvl w:ilvl="0" w:tplc="F21E0D84">
      <w:start w:val="1"/>
      <w:numFmt w:val="bullet"/>
      <w:suff w:val="space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5497D54"/>
    <w:multiLevelType w:val="multilevel"/>
    <w:tmpl w:val="CA84DD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7E21C5"/>
    <w:multiLevelType w:val="multilevel"/>
    <w:tmpl w:val="CA84DD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D27AAF"/>
    <w:multiLevelType w:val="multilevel"/>
    <w:tmpl w:val="9D6CB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87A88"/>
    <w:multiLevelType w:val="multilevel"/>
    <w:tmpl w:val="3F88D4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681398"/>
    <w:multiLevelType w:val="hybridMultilevel"/>
    <w:tmpl w:val="A6B2A000"/>
    <w:lvl w:ilvl="0" w:tplc="F21E0D84">
      <w:start w:val="1"/>
      <w:numFmt w:val="bullet"/>
      <w:suff w:val="space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E720998"/>
    <w:multiLevelType w:val="hybridMultilevel"/>
    <w:tmpl w:val="7A6E4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1F6FDB"/>
    <w:multiLevelType w:val="hybridMultilevel"/>
    <w:tmpl w:val="E104FF78"/>
    <w:lvl w:ilvl="0" w:tplc="F21E0D84">
      <w:start w:val="1"/>
      <w:numFmt w:val="bullet"/>
      <w:suff w:val="space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9E24C40"/>
    <w:multiLevelType w:val="multilevel"/>
    <w:tmpl w:val="CA84DD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517FD1"/>
    <w:multiLevelType w:val="hybridMultilevel"/>
    <w:tmpl w:val="75DA8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46518B"/>
    <w:rsid w:val="004F455F"/>
    <w:rsid w:val="0050259A"/>
    <w:rsid w:val="005121CC"/>
    <w:rsid w:val="00577ABA"/>
    <w:rsid w:val="006F5756"/>
    <w:rsid w:val="009548EB"/>
    <w:rsid w:val="009E3B27"/>
    <w:rsid w:val="00A74C8B"/>
    <w:rsid w:val="00B67EFA"/>
    <w:rsid w:val="00B808E7"/>
    <w:rsid w:val="00BF5762"/>
    <w:rsid w:val="00BF75F6"/>
    <w:rsid w:val="00C20384"/>
    <w:rsid w:val="00EE3C99"/>
    <w:rsid w:val="00F01103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7</cp:revision>
  <dcterms:created xsi:type="dcterms:W3CDTF">2019-08-06T04:29:00Z</dcterms:created>
  <dcterms:modified xsi:type="dcterms:W3CDTF">2019-09-24T01:28:00Z</dcterms:modified>
</cp:coreProperties>
</file>